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61" w:rsidRDefault="007A0E61" w:rsidP="00DF74B5">
      <w:pPr>
        <w:jc w:val="right"/>
        <w:outlineLvl w:val="0"/>
      </w:pPr>
      <w:r w:rsidRPr="004711A8">
        <w:t>Приложение №4.1</w:t>
      </w:r>
    </w:p>
    <w:p w:rsidR="004711A8" w:rsidRPr="004711A8" w:rsidRDefault="004711A8" w:rsidP="00BB5CAC">
      <w:pPr>
        <w:jc w:val="both"/>
      </w:pPr>
    </w:p>
    <w:p w:rsidR="007A0E61" w:rsidRPr="004711A8" w:rsidRDefault="007A0E61" w:rsidP="00BB5CAC">
      <w:pPr>
        <w:jc w:val="both"/>
      </w:pPr>
    </w:p>
    <w:p w:rsidR="007A0E61" w:rsidRPr="00BB5CAC" w:rsidRDefault="007A0E61" w:rsidP="00DF74B5">
      <w:pPr>
        <w:jc w:val="center"/>
        <w:outlineLvl w:val="0"/>
        <w:rPr>
          <w:b/>
          <w:sz w:val="28"/>
        </w:rPr>
      </w:pPr>
      <w:r w:rsidRPr="00BB5CAC">
        <w:rPr>
          <w:b/>
          <w:sz w:val="28"/>
        </w:rPr>
        <w:t>Общие меры безопасности при совершении операций по банковской карте</w:t>
      </w:r>
    </w:p>
    <w:p w:rsidR="004711A8" w:rsidRDefault="004711A8" w:rsidP="00BB5CAC">
      <w:pPr>
        <w:jc w:val="both"/>
      </w:pPr>
    </w:p>
    <w:p w:rsidR="004711A8" w:rsidRPr="004711A8" w:rsidRDefault="004711A8" w:rsidP="00BB5CAC">
      <w:pPr>
        <w:jc w:val="both"/>
      </w:pP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Ваш ПИН-код является аналогом собственноручной подписи и используется для доступа к денежным средствам на Вашем счете. Никому не сообщайте ПИН-код, в том числе родственникам, знакомым, кассирам и людям, помогающим Вам в использовании карты. Кроме Вас никто не знает ПИН-код (даже сотрудники банка). При получении через электронную почту писем от Банка с просьбой подтвердить данные своей карты и сообщить свой ПИН, сообщите об этом в Банк и ни в коем случае не следуйте указанным в письме инструкциям. Имитирование запросов от банков с просьбой подтверждения данных держателей карт (владельцев счета) является одним из видов мошенничества, позволяющим получить конфиденциальные данные о карте для последующего их использования в мошеннических целях.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Запомните ПИН-код или, если не можете этого сделать, храните его отдельно от карты в неявном виде и недоступном для посторонних месте. Помните, ответственность за все операции с использованием ПИН-кода всегда возлагается на клиента.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Не передавайте карту другим лицам, только держатель банковской карты, чьё имя на ней написано, имеет право её использовать.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При получении карты распишитесь шариковой ручкой на обратной её стороне в месте, предназначенном для подписи держателя банковской карты</w:t>
      </w:r>
      <w:r w:rsidR="0048021F">
        <w:t xml:space="preserve"> (если данное поле предусмотрено действующими правилами платежной системы)</w:t>
      </w:r>
      <w:r w:rsidRPr="004711A8">
        <w:t>. Подпись на карте является образцом для сверки при оформлении операций с использованием карты в присутствии кассира и служит для предотвращения несанкционированного использования карты.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Предохраняйте карту от сильных механических, температурных и электромагнитных воздействий.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Регулярно получайте выписки по Вашему счету</w:t>
      </w:r>
      <w:r w:rsidR="0026582F">
        <w:t xml:space="preserve"> в </w:t>
      </w:r>
      <w:r w:rsidR="00C74DE2">
        <w:t xml:space="preserve">Банке или дополнительных офисах Банка </w:t>
      </w:r>
      <w:r w:rsidR="0026582F">
        <w:t xml:space="preserve"> в мобильном приложении Интернет-Банка</w:t>
      </w:r>
      <w:r w:rsidRPr="004711A8">
        <w:t xml:space="preserve"> и контролируйте все операции. Иногда возможность опротестовать операцию зависит от того, как быстро Вы заявили об этом в </w:t>
      </w:r>
      <w:r w:rsidR="00C74DE2">
        <w:t>Б</w:t>
      </w:r>
      <w:r w:rsidRPr="004711A8">
        <w:t>анк.</w:t>
      </w:r>
    </w:p>
    <w:p w:rsidR="00471546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 xml:space="preserve">Сохраняйте все документы по операциям с использованием карты, в том числе и по неуспешным операциям (попыткам). 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 xml:space="preserve"> Не сообщайте реквизиты своей карты (номер банковской карты, ее срок действия, три последние цифры на полосе для подписи) по открытым каналам связи, особенно в письмах электронной почты, где они могут стать добычей мошенников. В случае, если предоставление данных необходимо для проведения операции оплаты (операции по телефону, через интернет, факс для бронирования отеля, тура), старайтесь пользоваться услугами компаний с безупречной репутацией и использовать максимально безопасный способ предоставления данных (например, Интернет сайты с использованием современных технологий защиты данных). Помните о том, что ПИН-код не входит в число реквизитов карты для удаленного проведения операций, соответственно, предоставление Вами кому-либо информации о ПИН-коде (под каким бы предлогом она ни требовалась) должно быть исключено.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proofErr w:type="gramStart"/>
      <w:r w:rsidRPr="004711A8">
        <w:t xml:space="preserve">При звонке по телефону от имени сотрудника </w:t>
      </w:r>
      <w:r w:rsidR="00C74DE2">
        <w:t>Б</w:t>
      </w:r>
      <w:r w:rsidRPr="004711A8">
        <w:t xml:space="preserve">анка с просьбой сообщить конфиденциальные данные запишите Ф.И.О., должность и номер телефона звонившего; ничего не сообщайте ему, после этого перезвоните в </w:t>
      </w:r>
      <w:r w:rsidR="004141ED">
        <w:t>Б</w:t>
      </w:r>
      <w:r w:rsidRPr="004711A8">
        <w:t>анк по имеющимся у вас телефонам (например, по указанному на оборотной стороне карты) и сообщите о случив</w:t>
      </w:r>
      <w:r w:rsidR="004711A8">
        <w:t>шемся.</w:t>
      </w:r>
      <w:proofErr w:type="gramEnd"/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 xml:space="preserve">Сотрудники </w:t>
      </w:r>
      <w:proofErr w:type="gramStart"/>
      <w:r w:rsidR="004141ED">
        <w:t>Б</w:t>
      </w:r>
      <w:r w:rsidRPr="004711A8">
        <w:t>анк</w:t>
      </w:r>
      <w:r w:rsidR="004141ED">
        <w:t>а</w:t>
      </w:r>
      <w:proofErr w:type="gramEnd"/>
      <w:r w:rsidRPr="004711A8">
        <w:t xml:space="preserve"> никогда и ни при </w:t>
      </w:r>
      <w:proofErr w:type="gramStart"/>
      <w:r w:rsidRPr="004711A8">
        <w:t>каких</w:t>
      </w:r>
      <w:proofErr w:type="gramEnd"/>
      <w:r w:rsidRPr="004711A8">
        <w:t xml:space="preserve"> условиях не должны спраши</w:t>
      </w:r>
      <w:r w:rsidR="004711A8">
        <w:t>вать у вас реквизиты карты.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Если вы считаете, что какая-либо персональная информация была раскрыта, то нем</w:t>
      </w:r>
      <w:r w:rsidR="004711A8">
        <w:t xml:space="preserve">едленно свяжитесь с </w:t>
      </w:r>
      <w:r w:rsidR="004141ED">
        <w:t>Б</w:t>
      </w:r>
      <w:r w:rsidR="004711A8">
        <w:t>анком.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 xml:space="preserve">Застраховать себя от больших потерь Вы можете, установив суточный лимит на сумму операций по своей карте. Если Вам понадобится снять сумму, превышающую сумму лимита, всегда можно обратиться в </w:t>
      </w:r>
      <w:r w:rsidR="004141ED">
        <w:t>Б</w:t>
      </w:r>
      <w:r w:rsidRPr="004711A8">
        <w:t>анк</w:t>
      </w:r>
      <w:r w:rsidR="004711A8">
        <w:t xml:space="preserve"> и на время повысить лимит.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lastRenderedPageBreak/>
        <w:t>Используйте систему информирования об операциях по карточке по мобильному телефону при помощи SMS-сообщений. Это позволит не только сразу же узнать о несанкционированной Вами операции по карте, но и принять решение об э</w:t>
      </w:r>
      <w:r w:rsidR="004711A8">
        <w:t>кстренной блокировке карты.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>Относитесь к хранению карточки также как Вы относитесь к наличным дене</w:t>
      </w:r>
      <w:r w:rsidR="004711A8">
        <w:t>жным средствам.</w:t>
      </w:r>
    </w:p>
    <w:p w:rsidR="004711A8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 xml:space="preserve">Запишите и всегда храните с собой, но отдельно от карточки, номер Вашей карты, номер телефона  </w:t>
      </w:r>
      <w:r w:rsidR="00F97DFF">
        <w:t>Б</w:t>
      </w:r>
      <w:r w:rsidRPr="004711A8">
        <w:t xml:space="preserve">анка, кодовое слово, по которому </w:t>
      </w:r>
      <w:r w:rsidR="00F97DFF">
        <w:t>Б</w:t>
      </w:r>
      <w:r w:rsidRPr="004711A8">
        <w:t>анк аутентифицирует Вас как законного держателя. Эта информация будет необходима Вам в случае возникновения каких-либо проблем с карточкой (нап</w:t>
      </w:r>
      <w:r w:rsidR="004711A8">
        <w:t>ример, в случае ее утраты).</w:t>
      </w:r>
    </w:p>
    <w:p w:rsidR="007A0E61" w:rsidRDefault="007A0E61" w:rsidP="00BB5CAC">
      <w:pPr>
        <w:pStyle w:val="a5"/>
        <w:numPr>
          <w:ilvl w:val="0"/>
          <w:numId w:val="1"/>
        </w:numPr>
        <w:ind w:left="0" w:firstLine="284"/>
        <w:jc w:val="both"/>
      </w:pPr>
      <w:r w:rsidRPr="004711A8">
        <w:t xml:space="preserve">Если Вы утратили карту или в результате какой-либо подозрительной ситуации Вам показалось, что Ваш ПИН-код стал известен посторонним людям, немедленно сообщайте  об этом по телефону круглосуточной Службы поддержки держателей банковских карт: +7 (495) 785-15-15. После блокировки карты обязательно направьте в </w:t>
      </w:r>
      <w:r w:rsidR="00F97DFF">
        <w:t>Б</w:t>
      </w:r>
      <w:r w:rsidRPr="004711A8">
        <w:t xml:space="preserve">анк письменное заявление о ее утрате, так как </w:t>
      </w:r>
      <w:proofErr w:type="gramStart"/>
      <w:r w:rsidRPr="004711A8">
        <w:t>согласно Условий</w:t>
      </w:r>
      <w:proofErr w:type="gramEnd"/>
      <w:r w:rsidRPr="004711A8">
        <w:t xml:space="preserve"> использования карт Вы несете ответственность за все операции с картой до даты направления в Банк письменного заявления о ее утрате включительно. Своевременная блокировка карты позволит снизить риск ее несанкционированного использования</w:t>
      </w:r>
    </w:p>
    <w:p w:rsidR="00BB5CAC" w:rsidRPr="004711A8" w:rsidRDefault="00BB5CAC" w:rsidP="00BB5CAC">
      <w:pPr>
        <w:pStyle w:val="a5"/>
        <w:ind w:left="284"/>
        <w:jc w:val="both"/>
      </w:pPr>
    </w:p>
    <w:p w:rsidR="004711A8" w:rsidRDefault="004711A8" w:rsidP="00BB5CAC">
      <w:pPr>
        <w:jc w:val="both"/>
      </w:pPr>
    </w:p>
    <w:p w:rsidR="007A0E61" w:rsidRDefault="007A0E61" w:rsidP="00DF74B5">
      <w:pPr>
        <w:jc w:val="center"/>
        <w:outlineLvl w:val="0"/>
        <w:rPr>
          <w:b/>
          <w:sz w:val="28"/>
        </w:rPr>
      </w:pPr>
      <w:r w:rsidRPr="00BB5CAC">
        <w:rPr>
          <w:b/>
          <w:sz w:val="28"/>
        </w:rPr>
        <w:t>Меры безопасности при использовании б</w:t>
      </w:r>
      <w:r w:rsidR="004711A8" w:rsidRPr="00BB5CAC">
        <w:rPr>
          <w:b/>
          <w:sz w:val="28"/>
        </w:rPr>
        <w:t>анковской карты в сети Интернет</w:t>
      </w:r>
    </w:p>
    <w:p w:rsidR="00BB5CAC" w:rsidRPr="00BB5CAC" w:rsidRDefault="00BB5CAC" w:rsidP="00BB5CAC">
      <w:pPr>
        <w:jc w:val="center"/>
        <w:rPr>
          <w:b/>
          <w:sz w:val="28"/>
        </w:rPr>
      </w:pPr>
    </w:p>
    <w:p w:rsidR="004711A8" w:rsidRPr="004711A8" w:rsidRDefault="004711A8" w:rsidP="00BB5CAC">
      <w:pPr>
        <w:jc w:val="both"/>
      </w:pP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Не отвечайте на электронные письма, в которых якобы от имени Банка Вас просят предоставить персональную информацию. Свяжитесь с Банком по номеру телефона, который известен Вам как истинный, чтобы выяснить подлинность письма.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Никогда не следуйте по ссылкам в таких письмах (даже на сайт банка), т.к. они могу в</w:t>
      </w:r>
      <w:r w:rsidR="004711A8">
        <w:t>ести на мошеннические сайты.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Никогда не раскрывайте через Интернет-ресурсы такую информацию как ПИН-код и паро</w:t>
      </w:r>
      <w:r w:rsidR="004711A8">
        <w:t xml:space="preserve">ли доступа к ресурсам </w:t>
      </w:r>
      <w:r w:rsidR="00C664BF">
        <w:t>Б</w:t>
      </w:r>
      <w:r w:rsidR="004711A8">
        <w:t>анка.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 xml:space="preserve">Для оплаты покупок через сайты в сети Интернет лучше использовать отдельную карту (с отдельным счетом или ограниченным лимитом), предназначенную только для данной цели. Денежные средства на нее рекомендуется переводить непосредственно перед намерением совершить покупку в объеме немногим </w:t>
      </w:r>
      <w:r w:rsidR="004711A8">
        <w:t>больше планируемых расходов.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 xml:space="preserve">Пользуйтесь услугами только известных и проверенных торговых предприятий. Предпочтение необходимо отдавать предприятиям, подключенным к программам </w:t>
      </w:r>
      <w:proofErr w:type="spellStart"/>
      <w:r w:rsidRPr="004711A8">
        <w:t>Verified</w:t>
      </w:r>
      <w:proofErr w:type="spellEnd"/>
      <w:r w:rsidRPr="004711A8">
        <w:t xml:space="preserve"> </w:t>
      </w:r>
      <w:proofErr w:type="spellStart"/>
      <w:r w:rsidRPr="004711A8">
        <w:t>by</w:t>
      </w:r>
      <w:proofErr w:type="spellEnd"/>
      <w:r w:rsidRPr="004711A8">
        <w:t xml:space="preserve"> </w:t>
      </w:r>
      <w:proofErr w:type="spellStart"/>
      <w:r w:rsidRPr="004711A8">
        <w:t>Visa</w:t>
      </w:r>
      <w:proofErr w:type="spellEnd"/>
      <w:r w:rsidRPr="004711A8">
        <w:t xml:space="preserve"> (Проверено Визой) и </w:t>
      </w:r>
      <w:proofErr w:type="spellStart"/>
      <w:r w:rsidR="004711A8">
        <w:t>SecureCode</w:t>
      </w:r>
      <w:proofErr w:type="spellEnd"/>
      <w:r w:rsidR="004711A8">
        <w:t xml:space="preserve"> (Безопасный Код)</w:t>
      </w:r>
      <w:r w:rsidR="00DF74B5">
        <w:t xml:space="preserve">, </w:t>
      </w:r>
      <w:r w:rsidR="00DF74B5">
        <w:rPr>
          <w:lang w:val="en-US"/>
        </w:rPr>
        <w:t>MirAccept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Убедитесь, что у вас есть возможность связаться с торговцем в случае спорной ситуации или вопроса. Убедитесь в правильности адресов (телефонов), данных на странице.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 xml:space="preserve">Проверяйте адреса Интернет-сайтов, к которым </w:t>
      </w:r>
      <w:r w:rsidR="0048021F">
        <w:t>В</w:t>
      </w:r>
      <w:r w:rsidRPr="004711A8">
        <w:t>ы подключаетесь, т.к. злоумышленники могут использовать похожие названия для создания мошеннических ресурсов.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Избегайте пользоваться услугами Интернет-ресурсов сомнительного содержания; зачастую они создаются специально для получения информации о банковских картах и последующего ее н</w:t>
      </w:r>
      <w:r w:rsidR="004711A8">
        <w:t>еправомерного использования.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Если есть какие-либо подозрения по странице, или вы не хотите предоставлять детали по карте или персональные сведения, то покиньте страницу, сообщите о подозрениях в банк, произвед</w:t>
      </w:r>
      <w:r w:rsidR="004711A8">
        <w:t>ите покупку в другом месте.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Контролируйте свою электронную почту, не открывайте сообщения от неизвестных адресатов, не передавайте свои личные данные. В случае необходимости передать свою персональную информацию доверенному получателю используйте средства криптографической защиты, т.к. обычные почтовые послания могут быть перехвачены и использова</w:t>
      </w:r>
      <w:r w:rsidR="004711A8">
        <w:t>ны для нанесения вам вреда.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(операционной системы и прикладных программ), это защитит Вас от вирусов и</w:t>
      </w:r>
      <w:r w:rsidR="004711A8">
        <w:t xml:space="preserve"> других деструктивных программ.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lastRenderedPageBreak/>
        <w:t>Установите на компьютер межсетевой экран (</w:t>
      </w:r>
      <w:proofErr w:type="spellStart"/>
      <w:r w:rsidRPr="004711A8">
        <w:t>firewall</w:t>
      </w:r>
      <w:proofErr w:type="spellEnd"/>
      <w:r w:rsidRPr="004711A8">
        <w:t xml:space="preserve">), который поможет предотвратить неавторизованный </w:t>
      </w:r>
      <w:r w:rsidR="004711A8">
        <w:t>доступ к вашему компьютеру.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Совершайте покупки только со своего компьютера, не пользуйтесь Интернет-кафе и другими доступными средствами, где могут быть установлены программы-шпионы, запоминающие вводимые ва</w:t>
      </w:r>
      <w:r w:rsidR="004711A8">
        <w:t>ми конфиденциальные данные.</w:t>
      </w:r>
    </w:p>
    <w:p w:rsidR="004711A8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 xml:space="preserve">Выбирайте нетривиальные пароли, которые не связаны с вашим днем рождения или другими персональными данными. Если возможно, выбирайте </w:t>
      </w:r>
      <w:proofErr w:type="spellStart"/>
      <w:r w:rsidRPr="004711A8">
        <w:t>символьно-цифровые</w:t>
      </w:r>
      <w:proofErr w:type="spellEnd"/>
      <w:r w:rsidRPr="004711A8">
        <w:t xml:space="preserve"> пароли. Не записывайте пароли и никому не сообщайте их. Если Вы боитесь забыть свой пароль, придумайте понятную только Вам систему его записи (например, в виде номера телефона или а</w:t>
      </w:r>
      <w:r w:rsidR="004711A8">
        <w:t>дреса в телефонной книжке).</w:t>
      </w:r>
    </w:p>
    <w:p w:rsidR="007A0E61" w:rsidRDefault="007A0E61" w:rsidP="00BB5CAC">
      <w:pPr>
        <w:pStyle w:val="a5"/>
        <w:numPr>
          <w:ilvl w:val="0"/>
          <w:numId w:val="2"/>
        </w:numPr>
        <w:ind w:left="0" w:firstLine="284"/>
        <w:jc w:val="both"/>
      </w:pPr>
      <w:r w:rsidRPr="004711A8">
        <w:t>Соблюдайте осторожность при совершении оплаты с помощью карты на интернет-сайтах операторов мобильной связи, Интернет-провайдеров, игровых сайтах, социальных сетях и сайтах лотерей. Просьба производить данную оплату через терминалы, банкоматы, а также с помощью электронных кошельков.</w:t>
      </w:r>
    </w:p>
    <w:p w:rsidR="004711A8" w:rsidRDefault="004711A8" w:rsidP="00BB5CAC">
      <w:pPr>
        <w:jc w:val="both"/>
      </w:pPr>
    </w:p>
    <w:p w:rsidR="004711A8" w:rsidRPr="004711A8" w:rsidRDefault="004711A8" w:rsidP="00BB5CAC">
      <w:pPr>
        <w:jc w:val="both"/>
      </w:pPr>
    </w:p>
    <w:p w:rsidR="007A0E61" w:rsidRPr="00BB5CAC" w:rsidRDefault="007A0E61" w:rsidP="00BB5CAC">
      <w:pPr>
        <w:jc w:val="center"/>
        <w:rPr>
          <w:b/>
          <w:sz w:val="28"/>
        </w:rPr>
      </w:pPr>
      <w:r w:rsidRPr="00BB5CAC">
        <w:rPr>
          <w:b/>
          <w:sz w:val="28"/>
        </w:rPr>
        <w:t>Меры безопасности при использовании банковских карт в банкоматах и торгово-сервисных предприятиях:</w:t>
      </w:r>
    </w:p>
    <w:p w:rsidR="004711A8" w:rsidRDefault="004711A8" w:rsidP="00BB5CAC">
      <w:pPr>
        <w:jc w:val="both"/>
      </w:pPr>
    </w:p>
    <w:p w:rsidR="004711A8" w:rsidRPr="004711A8" w:rsidRDefault="004711A8" w:rsidP="00BB5CAC">
      <w:pPr>
        <w:jc w:val="both"/>
      </w:pP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Старайтесь пользоваться одними и теми же банкоматами, которые Вам хорошо известны.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В случае необходимости использовать новый банкомат, выбирайте хорошо освещенный и установленный в удобном месте.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Прежде чем подойти к банкомату, осмотрите окружающее пространство. В случае нахождения поблизости подозрительных людей, воспо</w:t>
      </w:r>
      <w:r w:rsidR="004711A8">
        <w:t>льзуйтесь другим банкоматом.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 xml:space="preserve">Перед тем как подойти к банкомату, достаньте свою карточку и держите ее в руках. Не открывайте бумажник, кошелёк, сумку, </w:t>
      </w:r>
      <w:proofErr w:type="spellStart"/>
      <w:r w:rsidRPr="004711A8">
        <w:t>барсетку</w:t>
      </w:r>
      <w:proofErr w:type="spellEnd"/>
      <w:r w:rsidRPr="004711A8">
        <w:t xml:space="preserve"> непосредственно около бан</w:t>
      </w:r>
      <w:r w:rsidR="004711A8">
        <w:t>комата или в очереди к нему.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Перед использованием банкомата осмотрите его внешний вид. Если Вы обнаружите наличие каких–либо посторонних изделий, предметов, проводов, следов конструктивных изменений, воздержитесь от использова</w:t>
      </w:r>
      <w:r w:rsidR="004711A8">
        <w:t>ния карты в таком банкомате.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Будьте особенно осторожны, если кто-то посторонний предлагает Вам около банкомата помощь, даже если у Вас застряла карточка или возникли проблемы с проведением операции. Не набирайте ПИН-код на виду у третьих лиц (включая друзей и родственников), не позволяйте себя отвлечь, т.к. в этот момент мошенники могут забрать из банкомата Вашу карточку или</w:t>
      </w:r>
      <w:r w:rsidR="004711A8">
        <w:t xml:space="preserve"> выданные денежные средства.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Если у банкомата за Вами находиться очередь, убедитесь, что никто н</w:t>
      </w:r>
      <w:r w:rsidR="004711A8">
        <w:t>е может увидеть Ваш ПИН-код.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При вводе ПИН-кода находитесь как можно ближе к банкомату, вводите ПИН-код средним пальцем руки (при этом, ладонь руки оказывается раскрытой и злоумышленнику гораздо сложнее увидеть, какие кнопки Вы нажимаете), по</w:t>
      </w:r>
      <w:r w:rsidR="009B63C1">
        <w:t xml:space="preserve"> </w:t>
      </w:r>
      <w:r w:rsidRPr="004711A8">
        <w:t>возможности, второй рукой закрывайте клавиа</w:t>
      </w:r>
      <w:r w:rsidR="004711A8">
        <w:t>туру от постороннего обзора.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Вводите ПИН-код только после того как ба</w:t>
      </w:r>
      <w:r w:rsidR="004711A8">
        <w:t>нкомат попросит Вас об этом.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Не применяйте физическую силу, чтобы вставить карточк</w:t>
      </w:r>
      <w:r w:rsidR="004711A8">
        <w:t>у в банкомат.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Если Вам кажется, что банкомат работает неправильно, нажните кнопку "отмена", заберите свою карточку и воспользуйтесь другим банкоматом. Если проблемы возникли после момента ввода запрошенной суммы, или банкомат захватил Вашу карту, не отходите от банкомата до тех пор, пока не убедитесь в завершении операции, отказе в выдаче или в появлении на экране приглашения провести новую операцию. В противном случае, после того как Вы отойдете от банкомата, он может вернуть карту или выдать запрошенн</w:t>
      </w:r>
      <w:r w:rsidR="004711A8">
        <w:t>ые Вами денежные средства.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При невыдаче денежных средств обязательно дождитесь окончания операции, лучше при этом для увереннос</w:t>
      </w:r>
      <w:r w:rsidR="004711A8">
        <w:t>ти провести запрос остатка.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После получения денежных средств положите наличность и карточку в бумажник, кошелек, сумку и т.п. и только после э</w:t>
      </w:r>
      <w:r w:rsidR="004711A8">
        <w:t>того отходите от банкомата.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lastRenderedPageBreak/>
        <w:t xml:space="preserve">При пользовании карточкой в торговых предприятиях следите, чтобы карточка не исчезала из Вашего поля зрения. При необходимости ввести </w:t>
      </w:r>
      <w:proofErr w:type="spellStart"/>
      <w:r w:rsidRPr="004711A8">
        <w:t>ПИН-код</w:t>
      </w:r>
      <w:bookmarkStart w:id="0" w:name="_GoBack"/>
      <w:bookmarkEnd w:id="0"/>
      <w:proofErr w:type="spellEnd"/>
      <w:r w:rsidRPr="004711A8">
        <w:t xml:space="preserve"> закройте клавиатуру рукой так, чтобы ни продавец, ни находящиеся рядом с Вами клиенты не видели введенных цифр. Если кто-то увидит Ваш ПИН-код, после этого карточку могут украсть и быстро снять все ден</w:t>
      </w:r>
      <w:r w:rsidR="004711A8">
        <w:t>ежные средства в банкомате.</w:t>
      </w:r>
    </w:p>
    <w:p w:rsid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 xml:space="preserve">Перед тем, как ставить подпись на чеке или слипе, убедитесь в том, что указанная сумма совпадает с фактической. В случае, если в чеке не указана сумма или указанная сумма не совпадает с фактической, ни в коем </w:t>
      </w:r>
      <w:r w:rsidR="004711A8">
        <w:t>случае не подписывайте чек.</w:t>
      </w:r>
    </w:p>
    <w:p w:rsidR="007A0E61" w:rsidRPr="004711A8" w:rsidRDefault="007A0E61" w:rsidP="00BB5CAC">
      <w:pPr>
        <w:pStyle w:val="a5"/>
        <w:numPr>
          <w:ilvl w:val="0"/>
          <w:numId w:val="3"/>
        </w:numPr>
        <w:ind w:left="0" w:firstLine="284"/>
        <w:jc w:val="both"/>
      </w:pPr>
      <w:r w:rsidRPr="004711A8">
        <w:t>В случае, если операция по карте приостановлена, необходимо убедиться в том, что Продавец отменил (отозвал) авторизацию производимой операции, в противном случае на счете карты на время будет блокирована сумма неоконченной операции.</w:t>
      </w:r>
    </w:p>
    <w:p w:rsidR="006F6A5F" w:rsidRPr="004711A8" w:rsidRDefault="006F6A5F" w:rsidP="00BB5CAC">
      <w:pPr>
        <w:jc w:val="both"/>
      </w:pPr>
    </w:p>
    <w:sectPr w:rsidR="006F6A5F" w:rsidRPr="004711A8" w:rsidSect="00BB5CA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448"/>
    <w:multiLevelType w:val="hybridMultilevel"/>
    <w:tmpl w:val="C2AE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721E"/>
    <w:multiLevelType w:val="hybridMultilevel"/>
    <w:tmpl w:val="1202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72CE"/>
    <w:multiLevelType w:val="hybridMultilevel"/>
    <w:tmpl w:val="9BA0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фимова Юлия Юрьевна">
    <w15:presenceInfo w15:providerId="AD" w15:userId="S-1-5-21-1703161030-348115583-4105029887-34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7A0E61"/>
    <w:rsid w:val="00053432"/>
    <w:rsid w:val="0026582F"/>
    <w:rsid w:val="00267936"/>
    <w:rsid w:val="002C582B"/>
    <w:rsid w:val="002F707F"/>
    <w:rsid w:val="003B5D79"/>
    <w:rsid w:val="004141ED"/>
    <w:rsid w:val="00454EA2"/>
    <w:rsid w:val="004711A8"/>
    <w:rsid w:val="00471546"/>
    <w:rsid w:val="0048021F"/>
    <w:rsid w:val="006F6A5F"/>
    <w:rsid w:val="00784C51"/>
    <w:rsid w:val="007A0E61"/>
    <w:rsid w:val="00805B4B"/>
    <w:rsid w:val="008464BE"/>
    <w:rsid w:val="009B63C1"/>
    <w:rsid w:val="00AE0216"/>
    <w:rsid w:val="00BB5CAC"/>
    <w:rsid w:val="00C664BF"/>
    <w:rsid w:val="00C74DE2"/>
    <w:rsid w:val="00D62674"/>
    <w:rsid w:val="00DF74B5"/>
    <w:rsid w:val="00F9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E61"/>
    <w:rPr>
      <w:b/>
      <w:bCs/>
    </w:rPr>
  </w:style>
  <w:style w:type="paragraph" w:styleId="a4">
    <w:name w:val="Normal (Web)"/>
    <w:basedOn w:val="a"/>
    <w:uiPriority w:val="99"/>
    <w:semiHidden/>
    <w:unhideWhenUsed/>
    <w:rsid w:val="007A0E6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711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4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4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F74B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7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emakarova</dc:creator>
  <cp:lastModifiedBy>bartashonokii</cp:lastModifiedBy>
  <cp:revision>10</cp:revision>
  <dcterms:created xsi:type="dcterms:W3CDTF">2019-11-06T14:32:00Z</dcterms:created>
  <dcterms:modified xsi:type="dcterms:W3CDTF">2023-03-14T07:26:00Z</dcterms:modified>
</cp:coreProperties>
</file>